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,</w:t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DISCIPLINE DESCRIPTION </w:t>
      </w:r>
    </w:p>
    <w:p w:rsidR="00000000" w:rsidDel="00000000" w:rsidP="00000000" w:rsidRDefault="00000000" w:rsidRPr="00000000" w14:paraId="00000004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color w:val="000000"/>
          <w:rtl w:val="0"/>
        </w:rPr>
        <w:t xml:space="preserve">«</w:t>
      </w:r>
      <w:r w:rsidDel="00000000" w:rsidR="00000000" w:rsidRPr="00000000">
        <w:rPr>
          <w:b w:val="1"/>
          <w:color w:val="000000"/>
          <w:highlight w:val="white"/>
          <w:rtl w:val="0"/>
        </w:rPr>
        <w:t xml:space="preserve">Basics of Algorithmization and Programming</w:t>
      </w:r>
      <w:r w:rsidDel="00000000" w:rsidR="00000000" w:rsidRPr="00000000">
        <w:rPr>
          <w:color w:val="000000"/>
          <w:rtl w:val="0"/>
        </w:rPr>
        <w:t xml:space="preserve">»</w:t>
      </w:r>
      <w:r w:rsidDel="00000000" w:rsidR="00000000" w:rsidRPr="00000000">
        <w:rPr>
          <w:rtl w:val="0"/>
        </w:rPr>
      </w:r>
    </w:p>
    <w:tbl>
      <w:tblPr>
        <w:tblStyle w:val="Table1"/>
        <w:tblW w:w="912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8"/>
        <w:gridCol w:w="2355"/>
        <w:gridCol w:w="6300"/>
        <w:tblGridChange w:id="0">
          <w:tblGrid>
            <w:gridCol w:w="468"/>
            <w:gridCol w:w="2355"/>
            <w:gridCol w:w="63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5">
            <w:pPr>
              <w:jc w:val="center"/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Specialized module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7">
            <w:pPr>
              <w:jc w:val="center"/>
              <w:rPr/>
            </w:pPr>
            <w:r w:rsidDel="00000000" w:rsidR="00000000" w:rsidRPr="00000000">
              <w:rPr>
                <w:color w:val="000000"/>
                <w:highlight w:val="white"/>
                <w:rtl w:val="0"/>
              </w:rPr>
              <w:t xml:space="preserve">Basics of Algorithmization and Programming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jc w:val="center"/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Specialty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6-05-0611-04  Electronic Economy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jc w:val="center"/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Course of Study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jc w:val="both"/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jc w:val="center"/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Semester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jc w:val="both"/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1, 2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jc w:val="center"/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Credit units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jc w:val="both"/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6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jc w:val="center"/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Degree, title, full name of lecturers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    Ph.D in technical sciences , associate professor  Serebryanaya L.V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jc w:val="center"/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Objectives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Preparing a specialist with knowledge and skills in the basics of algorithmization and programming in a high-level algorithmic language; knows how to use the opportunities provided by modern computer technologies and solve assigned problems from a given application area on a computer.</w:t>
            </w:r>
          </w:p>
          <w:p w:rsidR="00000000" w:rsidDel="00000000" w:rsidP="00000000" w:rsidRDefault="00000000" w:rsidRPr="00000000" w14:paraId="0000001A">
            <w:pPr>
              <w:jc w:val="both"/>
              <w:rPr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jc w:val="center"/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Prerequisites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Algorithm , programming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jc w:val="center"/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Syllabus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Theoretical foundations of methodization and structured programming; methods of presenting algorithms;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programming techniques in a selected high-level procedure-oriented programming language. As a result of studying the disciplines, students should:</w:t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Know: the basics of algorithmization, the basics of structured programming, ways of presenting algorithms.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high-level algorithmic programming language;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 able to: perform algorithmization of assigned tasks,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before="0" w:line="36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program in a high-level algorithmic language, debug and test programs, analyze the source and output data of the problems being solved and form their representation.</w:t>
            </w:r>
          </w:p>
          <w:p w:rsidR="00000000" w:rsidDel="00000000" w:rsidP="00000000" w:rsidRDefault="00000000" w:rsidRPr="00000000" w14:paraId="00000026">
            <w:pPr>
              <w:tabs>
                <w:tab w:val="left" w:leader="none" w:pos="285"/>
              </w:tabs>
              <w:jc w:val="both"/>
              <w:rPr>
                <w:b w:val="1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jc w:val="center"/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References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1. Голицына О., Попов И. Основы алгоритмизации и программирования. – СПб, 2003.</w:t>
            </w:r>
          </w:p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2. Кнут Д.Э. Искусство программирования: Учеб. пособие. Т. 1. Основные алгоритмы. – М.: Вильямс, 2000.  </w:t>
            </w:r>
          </w:p>
          <w:p w:rsidR="00000000" w:rsidDel="00000000" w:rsidP="00000000" w:rsidRDefault="00000000" w:rsidRPr="00000000" w14:paraId="0000002B">
            <w:pPr>
              <w:tabs>
                <w:tab w:val="left" w:leader="none" w:pos="7938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3. Кнут Д.Э. Искусство программирования: Учеб. пособие. Т. 3. Сортировка и поиск. – М.: Вильямс, 2000.</w:t>
            </w:r>
          </w:p>
          <w:p w:rsidR="00000000" w:rsidDel="00000000" w:rsidP="00000000" w:rsidRDefault="00000000" w:rsidRPr="00000000" w14:paraId="0000002C">
            <w:pPr>
              <w:tabs>
                <w:tab w:val="left" w:leader="none" w:pos="7938"/>
              </w:tabs>
              <w:jc w:val="both"/>
              <w:rPr>
                <w:b w:val="1"/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  <w:t xml:space="preserve">4. Кормен Т., Лейзерсон Ч., Ривест Р. Алгоритмы: Построение и анализ. – СПб, 2003.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jc w:val="center"/>
              <w:rPr>
                <w:sz w:val="23"/>
                <w:szCs w:val="23"/>
              </w:rPr>
            </w:pPr>
            <w:r w:rsidDel="00000000" w:rsidR="00000000" w:rsidRPr="00000000">
              <w:rPr>
                <w:sz w:val="23"/>
                <w:szCs w:val="23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Teaching Methods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8f9fa" w:val="clear"/>
              <w:tabs>
                <w:tab w:val="left" w:leader="none" w:pos="916"/>
                <w:tab w:val="left" w:leader="none" w:pos="1832"/>
                <w:tab w:val="left" w:leader="none" w:pos="2748"/>
                <w:tab w:val="left" w:leader="none" w:pos="3664"/>
                <w:tab w:val="left" w:leader="none" w:pos="4580"/>
                <w:tab w:val="left" w:leader="none" w:pos="5496"/>
                <w:tab w:val="left" w:leader="none" w:pos="6412"/>
                <w:tab w:val="left" w:leader="none" w:pos="7328"/>
                <w:tab w:val="left" w:leader="none" w:pos="8244"/>
                <w:tab w:val="left" w:leader="none" w:pos="9160"/>
                <w:tab w:val="left" w:leader="none" w:pos="10076"/>
                <w:tab w:val="left" w:leader="none" w:pos="10992"/>
                <w:tab w:val="left" w:leader="none" w:pos="11908"/>
                <w:tab w:val="left" w:leader="none" w:pos="12824"/>
                <w:tab w:val="left" w:leader="none" w:pos="13740"/>
                <w:tab w:val="left" w:leader="none" w:pos="14656"/>
              </w:tabs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Explanatory-illustrative, reproductive, partially search, comparative, problematic, dialogue-heuristic, research, generalizing, analytical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sz w:val="23"/>
                <w:szCs w:val="23"/>
              </w:rPr>
            </w:pPr>
            <w:r w:rsidDel="00000000" w:rsidR="00000000" w:rsidRPr="00000000">
              <w:rPr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Tuition Language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Russian </w:t>
            </w:r>
          </w:p>
        </w:tc>
      </w:tr>
    </w:tbl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4A5966"/>
    <w:pPr>
      <w:spacing w:after="0" w:line="240" w:lineRule="auto"/>
    </w:pPr>
    <w:rPr>
      <w:rFonts w:cs="Times New Roman" w:eastAsia="Times New Roman"/>
      <w:kern w:val="0"/>
      <w:sz w:val="24"/>
      <w:szCs w:val="24"/>
      <w:lang w:eastAsia="ru-RU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Indent">
    <w:name w:val="Body Text Indent"/>
    <w:basedOn w:val="Normal"/>
    <w:link w:val="BodyTextIndentChar"/>
    <w:rsid w:val="004A5966"/>
    <w:pPr>
      <w:ind w:firstLine="720"/>
      <w:jc w:val="both"/>
    </w:pPr>
  </w:style>
  <w:style w:type="character" w:styleId="BodyTextIndentChar" w:customStyle="1">
    <w:name w:val="Body Text Indent Char"/>
    <w:basedOn w:val="DefaultParagraphFont"/>
    <w:link w:val="BodyTextIndent"/>
    <w:rsid w:val="004A5966"/>
    <w:rPr>
      <w:rFonts w:cs="Times New Roman" w:eastAsia="Times New Roman"/>
      <w:kern w:val="0"/>
      <w:sz w:val="24"/>
      <w:szCs w:val="24"/>
      <w:lang w:eastAsia="ru-RU"/>
    </w:rPr>
  </w:style>
  <w:style w:type="character" w:styleId="spelle" w:customStyle="1">
    <w:name w:val="spelle"/>
    <w:basedOn w:val="DefaultParagraphFont"/>
    <w:rsid w:val="004A5966"/>
  </w:style>
  <w:style w:type="character" w:styleId="w" w:customStyle="1">
    <w:name w:val="w"/>
    <w:basedOn w:val="DefaultParagraphFont"/>
    <w:rsid w:val="00920093"/>
  </w:style>
  <w:style w:type="paragraph" w:styleId="HTMLPreformatted">
    <w:name w:val="HTML Preformatted"/>
    <w:basedOn w:val="Normal"/>
    <w:link w:val="HTMLPreformattedChar"/>
    <w:uiPriority w:val="99"/>
    <w:semiHidden w:val="1"/>
    <w:unhideWhenUsed w:val="1"/>
    <w:rsid w:val="00FA3E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cs="Courier New" w:hAnsi="Courier New"/>
      <w:sz w:val="20"/>
      <w:szCs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 w:val="1"/>
    <w:rsid w:val="00FA3EBB"/>
    <w:rPr>
      <w:rFonts w:ascii="Courier New" w:cs="Courier New" w:eastAsia="Times New Roman" w:hAnsi="Courier New"/>
      <w:kern w:val="0"/>
      <w:sz w:val="20"/>
      <w:szCs w:val="20"/>
      <w:lang w:eastAsia="ru-RU"/>
    </w:rPr>
  </w:style>
  <w:style w:type="character" w:styleId="y2iqfc" w:customStyle="1">
    <w:name w:val="y2iqfc"/>
    <w:basedOn w:val="DefaultParagraphFont"/>
    <w:rsid w:val="00FA3EBB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PLbCrGgLwTxDAyZ107rAV5CA/g==">CgMxLjA4AHIhMVVHMjlHcDB6ZlRtcDMwOUQ4R0ZqSDFzaGRRRjhNeDNB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2023-11-15T15:10:00Z</dcterms:created>
  <dc:creator>Каф. Информатики</dc:creator>
</cp:coreProperties>
</file>